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7654"/>
      </w:tblGrid>
      <w:tr w:rsidR="001219F8" w:rsidRPr="00E17379" w:rsidTr="003612B6">
        <w:trPr>
          <w:trHeight w:val="445"/>
        </w:trPr>
        <w:tc>
          <w:tcPr>
            <w:tcW w:w="2552" w:type="dxa"/>
          </w:tcPr>
          <w:p w:rsidR="001219F8" w:rsidRPr="00E17379" w:rsidRDefault="001219F8" w:rsidP="00361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Школа:</w:t>
            </w:r>
            <w:r w:rsidRPr="00E173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:rsidR="001219F8" w:rsidRPr="001219F8" w:rsidRDefault="001219F8" w:rsidP="003612B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ОШ „Ђура  Јакшић“  Орешковица</w:t>
            </w:r>
          </w:p>
        </w:tc>
      </w:tr>
      <w:tr w:rsidR="001219F8" w:rsidRPr="00E17379" w:rsidTr="003612B6">
        <w:tblPrEx>
          <w:tblLook w:val="01E0"/>
        </w:tblPrEx>
        <w:trPr>
          <w:trHeight w:val="545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219F8" w:rsidRPr="00E17379" w:rsidRDefault="001219F8" w:rsidP="00361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Наставни предмет: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:rsidR="001219F8" w:rsidRPr="00E17379" w:rsidRDefault="001219F8" w:rsidP="003612B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1219F8" w:rsidRPr="00E17379" w:rsidTr="003612B6">
        <w:tblPrEx>
          <w:tblLook w:val="01E0"/>
        </w:tblPrEx>
        <w:trPr>
          <w:trHeight w:val="545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1219F8" w:rsidRPr="00E17379" w:rsidRDefault="001219F8" w:rsidP="00361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Разред: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auto"/>
            </w:tcBorders>
          </w:tcPr>
          <w:p w:rsidR="001219F8" w:rsidRPr="00E17379" w:rsidRDefault="001219F8" w:rsidP="003612B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5.</w:t>
            </w:r>
          </w:p>
        </w:tc>
      </w:tr>
      <w:tr w:rsidR="001219F8" w:rsidRPr="00E17379" w:rsidTr="003612B6">
        <w:tblPrEx>
          <w:tblLook w:val="01E0"/>
        </w:tblPrEx>
        <w:trPr>
          <w:trHeight w:val="545"/>
        </w:trPr>
        <w:tc>
          <w:tcPr>
            <w:tcW w:w="2552" w:type="dxa"/>
          </w:tcPr>
          <w:p w:rsidR="001219F8" w:rsidRPr="00E17379" w:rsidRDefault="001219F8" w:rsidP="00361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Датум реализације:</w:t>
            </w:r>
          </w:p>
        </w:tc>
        <w:tc>
          <w:tcPr>
            <w:tcW w:w="7654" w:type="dxa"/>
          </w:tcPr>
          <w:p w:rsidR="001219F8" w:rsidRPr="008F0132" w:rsidRDefault="008F0132" w:rsidP="003612B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08.04.2013.</w:t>
            </w:r>
          </w:p>
        </w:tc>
      </w:tr>
      <w:tr w:rsidR="001219F8" w:rsidRPr="00E17379" w:rsidTr="003612B6">
        <w:tblPrEx>
          <w:tblLook w:val="01E0"/>
        </w:tblPrEx>
        <w:trPr>
          <w:trHeight w:val="581"/>
        </w:trPr>
        <w:tc>
          <w:tcPr>
            <w:tcW w:w="2552" w:type="dxa"/>
            <w:tcBorders>
              <w:bottom w:val="single" w:sz="4" w:space="0" w:color="auto"/>
            </w:tcBorders>
          </w:tcPr>
          <w:p w:rsidR="001219F8" w:rsidRPr="00E17379" w:rsidRDefault="001219F8" w:rsidP="003612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Наставник: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1219F8" w:rsidRPr="001219F8" w:rsidRDefault="001219F8" w:rsidP="003612B6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Драгана Мартиновић</w:t>
            </w:r>
          </w:p>
        </w:tc>
      </w:tr>
    </w:tbl>
    <w:p w:rsidR="001219F8" w:rsidRPr="00E17379" w:rsidRDefault="001219F8" w:rsidP="001219F8">
      <w:pPr>
        <w:rPr>
          <w:rFonts w:ascii="Times New Roman" w:hAnsi="Times New Roman"/>
          <w:sz w:val="24"/>
          <w:szCs w:val="24"/>
        </w:rPr>
      </w:pPr>
      <w:r w:rsidRPr="00E17379">
        <w:rPr>
          <w:rFonts w:ascii="Times New Roman" w:hAnsi="Times New Roman"/>
          <w:sz w:val="24"/>
          <w:szCs w:val="24"/>
        </w:rPr>
        <w:t xml:space="preserve">   </w:t>
      </w:r>
    </w:p>
    <w:p w:rsidR="001219F8" w:rsidRPr="00E17379" w:rsidRDefault="008173FC" w:rsidP="001219F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413385" cy="389890"/>
            <wp:effectExtent l="19050" t="0" r="5715" b="0"/>
            <wp:docPr id="1" name="Picture 1" descr="Description: C:\Users\Sanja\Desktop\Ikonice za Sanju\ikonica - kljuc - gray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anja\Desktop\Ikonice za Sanju\ikonica - kljuc - grayscal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9F8" w:rsidRPr="00E17379">
        <w:rPr>
          <w:rFonts w:ascii="Times New Roman" w:hAnsi="Times New Roman"/>
          <w:b/>
          <w:sz w:val="28"/>
          <w:szCs w:val="28"/>
          <w:u w:val="single"/>
        </w:rPr>
        <w:t>ПОДАЦИ О ЧАСУ БР.</w:t>
      </w:r>
      <w:r w:rsidR="001219F8" w:rsidRPr="00E17379">
        <w:rPr>
          <w:rFonts w:ascii="Times New Roman" w:hAnsi="Times New Roman"/>
          <w:b/>
          <w:sz w:val="28"/>
          <w:szCs w:val="28"/>
          <w:u w:val="single"/>
          <w:lang w:val="sr-Cyrl-CS"/>
        </w:rPr>
        <w:t xml:space="preserve"> 14</w:t>
      </w:r>
      <w:r w:rsidR="001219F8">
        <w:rPr>
          <w:rFonts w:ascii="Times New Roman" w:hAnsi="Times New Roman"/>
          <w:b/>
          <w:sz w:val="28"/>
          <w:szCs w:val="28"/>
          <w:u w:val="single"/>
          <w:lang w:val="sr-Cyrl-CS"/>
        </w:rPr>
        <w:t>3</w:t>
      </w:r>
      <w:r w:rsidR="001219F8" w:rsidRPr="00E17379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371"/>
      </w:tblGrid>
      <w:tr w:rsidR="001219F8" w:rsidRPr="00E17379" w:rsidTr="003612B6">
        <w:trPr>
          <w:trHeight w:val="351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</w:t>
            </w: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а тема: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pStyle w:val="NoSpacing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>Путовања радозналих путника</w:t>
            </w:r>
          </w:p>
        </w:tc>
      </w:tr>
      <w:tr w:rsidR="001219F8" w:rsidRPr="00E17379" w:rsidTr="003612B6">
        <w:trPr>
          <w:trHeight w:val="328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Наставна јединица: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Језичка култура: Шетња кроз шуму</w:t>
            </w:r>
          </w:p>
        </w:tc>
      </w:tr>
      <w:tr w:rsidR="001219F8" w:rsidRPr="00E17379" w:rsidTr="003612B6">
        <w:trPr>
          <w:trHeight w:val="292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Тип часа: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Утврђивање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1219F8" w:rsidRPr="00E17379" w:rsidTr="003612B6">
        <w:trPr>
          <w:trHeight w:val="278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Циљ часа: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Усмено изражавање на дату тему уз претходно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осмишљен план излагања</w:t>
            </w:r>
          </w:p>
        </w:tc>
      </w:tr>
      <w:tr w:rsidR="001219F8" w:rsidRPr="00FD5D45" w:rsidTr="003612B6">
        <w:trPr>
          <w:trHeight w:val="69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Образовни задаци:</w:t>
            </w:r>
          </w:p>
        </w:tc>
        <w:tc>
          <w:tcPr>
            <w:tcW w:w="7371" w:type="dxa"/>
            <w:shd w:val="clear" w:color="auto" w:fill="auto"/>
          </w:tcPr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>Оспособљавање ученика за правилно, течно, економично, јасн</w:t>
            </w:r>
            <w:r>
              <w:rPr>
                <w:sz w:val="24"/>
                <w:lang w:val="sr-Cyrl-CS"/>
              </w:rPr>
              <w:t>о и уверљиво усмено изражавање</w:t>
            </w:r>
          </w:p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>Подстицање ученика на сам</w:t>
            </w:r>
            <w:r>
              <w:rPr>
                <w:sz w:val="24"/>
                <w:lang w:val="sr-Cyrl-CS"/>
              </w:rPr>
              <w:t>остално литерарно стваралаштво</w:t>
            </w:r>
          </w:p>
          <w:p w:rsidR="001219F8" w:rsidRPr="00E17379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>Описивање призора из природе по</w:t>
            </w:r>
            <w:r>
              <w:rPr>
                <w:sz w:val="24"/>
                <w:lang w:val="sr-Cyrl-CS"/>
              </w:rPr>
              <w:t xml:space="preserve"> претходно начињеном плану</w:t>
            </w:r>
          </w:p>
        </w:tc>
      </w:tr>
      <w:tr w:rsidR="001219F8" w:rsidRPr="00FD5D45" w:rsidTr="003612B6">
        <w:trPr>
          <w:trHeight w:val="292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Функционални                         задаци:</w:t>
            </w:r>
          </w:p>
        </w:tc>
        <w:tc>
          <w:tcPr>
            <w:tcW w:w="7371" w:type="dxa"/>
            <w:shd w:val="clear" w:color="auto" w:fill="auto"/>
          </w:tcPr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 xml:space="preserve">Активно учествовање у уводном разговору и </w:t>
            </w:r>
            <w:r>
              <w:rPr>
                <w:sz w:val="24"/>
                <w:lang w:val="sr-Cyrl-CS"/>
              </w:rPr>
              <w:t>другим осмишљеним активностима</w:t>
            </w:r>
          </w:p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>Размишљање</w:t>
            </w:r>
            <w:r>
              <w:rPr>
                <w:sz w:val="24"/>
                <w:lang w:val="sr-Cyrl-CS"/>
              </w:rPr>
              <w:t xml:space="preserve"> о пејзажу који ће бити описан</w:t>
            </w:r>
          </w:p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Писање плана за говорну вежбу</w:t>
            </w:r>
          </w:p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>
              <w:rPr>
                <w:sz w:val="24"/>
                <w:lang w:val="sr-Cyrl-CS"/>
              </w:rPr>
              <w:t>Слободно усмено излагање</w:t>
            </w:r>
          </w:p>
          <w:p w:rsidR="001219F8" w:rsidRPr="00E17379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 xml:space="preserve">Увежбавање </w:t>
            </w:r>
            <w:r w:rsidRPr="00E17379">
              <w:rPr>
                <w:sz w:val="24"/>
                <w:lang w:val="ru-RU"/>
              </w:rPr>
              <w:t>течног, економичног, јасн</w:t>
            </w:r>
            <w:r>
              <w:rPr>
                <w:sz w:val="24"/>
                <w:lang w:val="ru-RU"/>
              </w:rPr>
              <w:t>ог и уверљивог усменог излагања</w:t>
            </w:r>
          </w:p>
        </w:tc>
      </w:tr>
      <w:tr w:rsidR="001219F8" w:rsidRPr="00FD5D45" w:rsidTr="003612B6">
        <w:trPr>
          <w:trHeight w:val="323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Васпитни задаци: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>Развијањ</w:t>
            </w:r>
            <w:r>
              <w:rPr>
                <w:sz w:val="24"/>
                <w:lang w:val="sr-Cyrl-CS"/>
              </w:rPr>
              <w:t>е љубави према матерњем језику</w:t>
            </w:r>
          </w:p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 xml:space="preserve">Развијање креативности, оригиналности и </w:t>
            </w:r>
            <w:r>
              <w:rPr>
                <w:sz w:val="24"/>
                <w:lang w:val="sr-Cyrl-CS"/>
              </w:rPr>
              <w:t>јачање литерарног сензибилитета</w:t>
            </w:r>
          </w:p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>Подстицање и неговање радозналости и стваралачког духа у односу на сопствени догађај и доживљај</w:t>
            </w:r>
          </w:p>
          <w:p w:rsidR="001219F8" w:rsidRPr="00E17379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E17379">
              <w:rPr>
                <w:sz w:val="24"/>
                <w:szCs w:val="24"/>
                <w:lang w:val="sr-Cyrl-CS"/>
              </w:rPr>
              <w:t>П</w:t>
            </w:r>
            <w:r w:rsidRPr="00E17379">
              <w:rPr>
                <w:sz w:val="24"/>
                <w:lang w:val="sr-Cyrl-CS"/>
              </w:rPr>
              <w:t xml:space="preserve">одстицање свесне активности и </w:t>
            </w:r>
            <w:r>
              <w:rPr>
                <w:sz w:val="24"/>
                <w:lang w:val="sr-Cyrl-CS"/>
              </w:rPr>
              <w:t xml:space="preserve">мисаоног </w:t>
            </w:r>
            <w:r w:rsidRPr="00E17379">
              <w:rPr>
                <w:sz w:val="24"/>
                <w:lang w:val="sr-Cyrl-CS"/>
              </w:rPr>
              <w:t>осамостаљивања ученика</w:t>
            </w:r>
          </w:p>
        </w:tc>
      </w:tr>
      <w:tr w:rsidR="001219F8" w:rsidRPr="00E17379" w:rsidTr="003612B6">
        <w:trPr>
          <w:trHeight w:val="364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Кључни појмови: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Ретроспективно приповедање; догађај и доживљај</w:t>
            </w:r>
          </w:p>
        </w:tc>
      </w:tr>
      <w:tr w:rsidR="001219F8" w:rsidRPr="00FD5D45" w:rsidTr="003612B6">
        <w:trPr>
          <w:trHeight w:val="337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Образовни стандарди: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B16C7D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C647B7">
              <w:rPr>
                <w:sz w:val="24"/>
                <w:szCs w:val="32"/>
              </w:rPr>
              <w:t>CJ</w:t>
            </w:r>
            <w:r w:rsidRPr="00B16C7D">
              <w:rPr>
                <w:sz w:val="24"/>
                <w:lang w:val="sr-Cyrl-CS"/>
              </w:rPr>
              <w:t>.1.2.1. зна и користи оба писма (ћирилицу и латиницу)</w:t>
            </w:r>
          </w:p>
          <w:p w:rsidR="001219F8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B16C7D">
              <w:rPr>
                <w:sz w:val="24"/>
                <w:lang w:val="sr-Cyrl-CS"/>
              </w:rPr>
              <w:t>CJ.1.2.2. саставља разумљиву, граматички исправну реченицу</w:t>
            </w:r>
          </w:p>
          <w:p w:rsidR="001219F8" w:rsidRPr="00B16C7D" w:rsidRDefault="001219F8" w:rsidP="001219F8">
            <w:pPr>
              <w:pStyle w:val="NoSpacing"/>
              <w:numPr>
                <w:ilvl w:val="0"/>
                <w:numId w:val="12"/>
              </w:numPr>
              <w:ind w:left="176" w:hanging="142"/>
              <w:rPr>
                <w:sz w:val="24"/>
                <w:lang w:val="sr-Cyrl-CS"/>
              </w:rPr>
            </w:pPr>
            <w:r w:rsidRPr="00B16C7D">
              <w:rPr>
                <w:sz w:val="24"/>
                <w:lang w:val="sr-Cyrl-CS"/>
              </w:rPr>
              <w:t>CJ.2.</w:t>
            </w:r>
            <w:r w:rsidRPr="00FD5D45">
              <w:rPr>
                <w:sz w:val="24"/>
                <w:szCs w:val="32"/>
                <w:lang w:val="sr-Cyrl-CS"/>
              </w:rPr>
              <w:t>2.5. зна правописну норму и примењује је у већини случајева</w:t>
            </w:r>
          </w:p>
        </w:tc>
      </w:tr>
      <w:tr w:rsidR="001219F8" w:rsidRPr="00E17379" w:rsidTr="003612B6">
        <w:trPr>
          <w:trHeight w:val="323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Облици рада: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Фронтални, индивидуални</w:t>
            </w:r>
          </w:p>
        </w:tc>
      </w:tr>
      <w:tr w:rsidR="001219F8" w:rsidRPr="00E17379" w:rsidTr="003612B6">
        <w:trPr>
          <w:trHeight w:val="337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Наставне методе: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Монолошка, д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ијалошка, стваралачка</w:t>
            </w:r>
          </w:p>
        </w:tc>
      </w:tr>
      <w:tr w:rsidR="001219F8" w:rsidRPr="00E17379" w:rsidTr="003612B6">
        <w:trPr>
          <w:trHeight w:val="251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Наставна средства: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pStyle w:val="NoSpacing"/>
              <w:rPr>
                <w:sz w:val="24"/>
                <w:lang w:val="sr-Cyrl-CS"/>
              </w:rPr>
            </w:pPr>
            <w:r w:rsidRPr="00E17379">
              <w:rPr>
                <w:sz w:val="24"/>
                <w:lang w:val="sr-Cyrl-CS"/>
              </w:rPr>
              <w:t>Вербална</w:t>
            </w:r>
            <w:r>
              <w:rPr>
                <w:sz w:val="24"/>
                <w:lang w:val="sr-Cyrl-CS"/>
              </w:rPr>
              <w:t>,</w:t>
            </w:r>
            <w:r w:rsidR="002F7CD0">
              <w:rPr>
                <w:sz w:val="24"/>
                <w:lang w:val="en-GB"/>
              </w:rPr>
              <w:t xml:space="preserve"> </w:t>
            </w:r>
            <w:r w:rsidR="002F7CD0">
              <w:rPr>
                <w:sz w:val="24"/>
                <w:lang w:val="sr-Cyrl-CS"/>
              </w:rPr>
              <w:t>наставни листови,</w:t>
            </w:r>
            <w:r>
              <w:rPr>
                <w:sz w:val="24"/>
                <w:lang w:val="sr-Cyrl-CS"/>
              </w:rPr>
              <w:t xml:space="preserve"> радови ученика</w:t>
            </w:r>
          </w:p>
        </w:tc>
      </w:tr>
      <w:tr w:rsidR="001219F8" w:rsidRPr="00E17379" w:rsidTr="003612B6">
        <w:trPr>
          <w:trHeight w:val="323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Место извођења наставе: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Кабинет за српски језик</w:t>
            </w:r>
          </w:p>
        </w:tc>
      </w:tr>
      <w:tr w:rsidR="001219F8" w:rsidRPr="00E17379" w:rsidTr="003612B6">
        <w:trPr>
          <w:trHeight w:val="337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Корелација: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иковна култура</w:t>
            </w:r>
            <w:r w:rsidR="002F7CD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</w:t>
            </w:r>
          </w:p>
        </w:tc>
      </w:tr>
      <w:tr w:rsidR="001219F8" w:rsidRPr="00E17379" w:rsidTr="003612B6">
        <w:trPr>
          <w:trHeight w:val="274"/>
        </w:trPr>
        <w:tc>
          <w:tcPr>
            <w:tcW w:w="2835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Литература и додатни материјал за наставнике: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FF32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З. Мркаљ, </w:t>
            </w:r>
            <w:r w:rsidRPr="00FF32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Наставна теорија и пракса 1</w:t>
            </w:r>
            <w:r w:rsidRPr="00FF325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Издавачка кућа </w:t>
            </w:r>
            <w:r w:rsidRPr="00FF325C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Klett</w:t>
            </w:r>
            <w:r w:rsidRPr="00FF325C">
              <w:rPr>
                <w:rFonts w:ascii="Times New Roman" w:hAnsi="Times New Roman"/>
                <w:sz w:val="24"/>
                <w:szCs w:val="24"/>
                <w:lang w:val="sr-Cyrl-CS"/>
              </w:rPr>
              <w:t>, Београд, 2008.</w:t>
            </w:r>
          </w:p>
        </w:tc>
      </w:tr>
      <w:tr w:rsidR="001219F8" w:rsidRPr="00E17379" w:rsidTr="003612B6">
        <w:trPr>
          <w:trHeight w:val="571"/>
        </w:trPr>
        <w:tc>
          <w:tcPr>
            <w:tcW w:w="2835" w:type="dxa"/>
            <w:shd w:val="clear" w:color="auto" w:fill="auto"/>
          </w:tcPr>
          <w:p w:rsidR="001219F8" w:rsidRPr="00B11229" w:rsidRDefault="00B11229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Активности ученика: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377F5B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Развија спретност у запажању и мишљењу као и смисао за увиђање детаља и скривених веза; правилно изговара реченице по утврђеном плану;</w:t>
            </w:r>
            <w:r w:rsidR="00931A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усваја и примењује језичко-стилска изражајна средства, учествује у раду своје групе;</w:t>
            </w:r>
          </w:p>
        </w:tc>
      </w:tr>
      <w:tr w:rsidR="001219F8" w:rsidRPr="00E17379" w:rsidTr="003612B6">
        <w:trPr>
          <w:trHeight w:val="280"/>
        </w:trPr>
        <w:tc>
          <w:tcPr>
            <w:tcW w:w="2835" w:type="dxa"/>
            <w:shd w:val="clear" w:color="auto" w:fill="auto"/>
          </w:tcPr>
          <w:p w:rsidR="001219F8" w:rsidRPr="00B11229" w:rsidRDefault="00B11229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Активности наставника: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219F8" w:rsidRPr="00E17379" w:rsidRDefault="00797EB3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Мотивише ученике да повезују знања из различитих облсти; </w:t>
            </w:r>
            <w:r w:rsidR="00931A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дели ученике у групе;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објашњава начине богаћења речника и говорне културе; помаже у савладавању техника усменог излагања, које мора да буде граматички исправно;  подстиче на јавни наступ и решава проблеме несигурности</w:t>
            </w:r>
            <w:r w:rsidR="00931A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 излагања пред скупом;</w:t>
            </w:r>
          </w:p>
        </w:tc>
      </w:tr>
    </w:tbl>
    <w:p w:rsidR="001219F8" w:rsidRPr="00E17379" w:rsidRDefault="001219F8" w:rsidP="001219F8">
      <w:pPr>
        <w:rPr>
          <w:rFonts w:ascii="Times New Roman" w:hAnsi="Times New Roman"/>
          <w:b/>
          <w:noProof/>
          <w:sz w:val="28"/>
          <w:szCs w:val="28"/>
          <w:u w:val="single"/>
        </w:rPr>
      </w:pPr>
    </w:p>
    <w:p w:rsidR="001219F8" w:rsidRPr="00E17379" w:rsidRDefault="008173FC" w:rsidP="001219F8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drawing>
          <wp:inline distT="0" distB="0" distL="0" distR="0">
            <wp:extent cx="413385" cy="389890"/>
            <wp:effectExtent l="19050" t="0" r="5715" b="0"/>
            <wp:docPr id="2" name="Picture 2" descr="Description: C:\Users\Sanja\Desktop\Ikonice za Sanju\ikonica - sat - gray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Sanja\Desktop\Ikonice za Sanju\ikonica - sat - grayscal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9F8" w:rsidRPr="00E17379">
        <w:rPr>
          <w:rFonts w:ascii="Times New Roman" w:hAnsi="Times New Roman"/>
          <w:b/>
          <w:sz w:val="28"/>
          <w:szCs w:val="28"/>
          <w:u w:val="single"/>
        </w:rPr>
        <w:t xml:space="preserve">ТОК ЧАСА </w:t>
      </w:r>
    </w:p>
    <w:tbl>
      <w:tblPr>
        <w:tblW w:w="101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  <w:gridCol w:w="7467"/>
      </w:tblGrid>
      <w:tr w:rsidR="001219F8" w:rsidRPr="00FD5D45" w:rsidTr="003612B6">
        <w:trPr>
          <w:trHeight w:val="457"/>
        </w:trPr>
        <w:tc>
          <w:tcPr>
            <w:tcW w:w="2718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Уводни део часа:</w:t>
            </w:r>
            <w:r w:rsidRPr="00E1737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</w:t>
            </w:r>
          </w:p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(10 </w:t>
            </w:r>
            <w:r w:rsidRPr="00E17379">
              <w:rPr>
                <w:rFonts w:ascii="Times New Roman" w:hAnsi="Times New Roman"/>
                <w:sz w:val="24"/>
                <w:szCs w:val="24"/>
              </w:rPr>
              <w:t>минута)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1219F8" w:rsidRDefault="001219F8" w:rsidP="00931AC9">
            <w:pPr>
              <w:pStyle w:val="NoSpacing"/>
              <w:numPr>
                <w:ilvl w:val="0"/>
                <w:numId w:val="11"/>
              </w:numPr>
              <w:ind w:left="293" w:hanging="284"/>
              <w:jc w:val="both"/>
              <w:rPr>
                <w:sz w:val="24"/>
                <w:szCs w:val="24"/>
                <w:lang w:val="sr-Cyrl-CS"/>
              </w:rPr>
            </w:pPr>
            <w:r w:rsidRPr="00E17379">
              <w:rPr>
                <w:sz w:val="24"/>
                <w:szCs w:val="24"/>
                <w:lang w:val="sr-Cyrl-CS"/>
              </w:rPr>
              <w:t>Мотивише</w:t>
            </w:r>
            <w:r>
              <w:rPr>
                <w:sz w:val="24"/>
                <w:szCs w:val="24"/>
                <w:lang w:val="sr-Cyrl-CS"/>
              </w:rPr>
              <w:t>м</w:t>
            </w:r>
            <w:r w:rsidRPr="00E17379">
              <w:rPr>
                <w:sz w:val="24"/>
                <w:szCs w:val="24"/>
                <w:lang w:val="sr-Cyrl-CS"/>
              </w:rPr>
              <w:t xml:space="preserve"> ученике на разговор у коме ће бити поновљени елементи битни за описивање појединости из природе.</w:t>
            </w:r>
            <w:r w:rsidR="001032D6">
              <w:rPr>
                <w:sz w:val="24"/>
                <w:szCs w:val="24"/>
                <w:lang w:val="sr-Cyrl-CS"/>
              </w:rPr>
              <w:t xml:space="preserve"> </w:t>
            </w:r>
            <w:r w:rsidRPr="00E17379">
              <w:rPr>
                <w:sz w:val="24"/>
                <w:szCs w:val="24"/>
                <w:lang w:val="sr-Cyrl-CS"/>
              </w:rPr>
              <w:t>Напомиње</w:t>
            </w:r>
            <w:r>
              <w:rPr>
                <w:sz w:val="24"/>
                <w:szCs w:val="24"/>
                <w:lang w:val="sr-Cyrl-CS"/>
              </w:rPr>
              <w:t>м</w:t>
            </w:r>
            <w:r w:rsidRPr="00E17379">
              <w:rPr>
                <w:sz w:val="24"/>
                <w:szCs w:val="24"/>
                <w:lang w:val="sr-Cyrl-CS"/>
              </w:rPr>
              <w:t xml:space="preserve"> ученицима да слободно буду креативни и оригинални, а да притом неће бити исмејани као девојчица из дела „Путовање у путопис”.</w:t>
            </w:r>
            <w:r w:rsidR="001032D6">
              <w:rPr>
                <w:sz w:val="24"/>
                <w:szCs w:val="24"/>
                <w:lang w:val="sr-Cyrl-CS"/>
              </w:rPr>
              <w:t xml:space="preserve"> Ученицима је на претходном ч</w:t>
            </w:r>
            <w:r w:rsidR="00E22649">
              <w:rPr>
                <w:sz w:val="24"/>
                <w:szCs w:val="24"/>
                <w:lang w:val="sr-Cyrl-CS"/>
              </w:rPr>
              <w:t>асу речено да осмисле усмено излагање и напишу концепт усменог излагања</w:t>
            </w:r>
            <w:r w:rsidR="001032D6">
              <w:rPr>
                <w:sz w:val="24"/>
                <w:szCs w:val="24"/>
                <w:lang w:val="sr-Cyrl-CS"/>
              </w:rPr>
              <w:t xml:space="preserve"> на тему „Шетња кроз шуму“.</w:t>
            </w:r>
          </w:p>
          <w:p w:rsidR="00897156" w:rsidRPr="00E17379" w:rsidRDefault="005276B2" w:rsidP="00931AC9">
            <w:pPr>
              <w:pStyle w:val="NoSpacing"/>
              <w:numPr>
                <w:ilvl w:val="0"/>
                <w:numId w:val="11"/>
              </w:numPr>
              <w:ind w:left="293" w:hanging="284"/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 би с</w:t>
            </w:r>
            <w:r w:rsidR="001032D6">
              <w:rPr>
                <w:sz w:val="24"/>
                <w:szCs w:val="24"/>
                <w:lang w:val="sr-Cyrl-CS"/>
              </w:rPr>
              <w:t>мо избегли уопштена запажања,</w:t>
            </w:r>
            <w:r>
              <w:rPr>
                <w:sz w:val="24"/>
                <w:szCs w:val="24"/>
                <w:lang w:val="sr-Cyrl-CS"/>
              </w:rPr>
              <w:t xml:space="preserve"> и да би смо</w:t>
            </w:r>
            <w:r w:rsidR="001032D6">
              <w:rPr>
                <w:sz w:val="24"/>
                <w:szCs w:val="24"/>
                <w:lang w:val="sr-Cyrl-CS"/>
              </w:rPr>
              <w:t xml:space="preserve"> изнели изузетне појаве и ретке доживљаје изменићемо мало тему</w:t>
            </w:r>
          </w:p>
        </w:tc>
      </w:tr>
      <w:tr w:rsidR="001219F8" w:rsidRPr="00FD5D45" w:rsidTr="003612B6">
        <w:trPr>
          <w:trHeight w:val="274"/>
        </w:trPr>
        <w:tc>
          <w:tcPr>
            <w:tcW w:w="2718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t>Главни део часа:</w:t>
            </w:r>
          </w:p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28</w:t>
            </w:r>
            <w:r w:rsidRPr="00E17379">
              <w:rPr>
                <w:rFonts w:ascii="Times New Roman" w:hAnsi="Times New Roman"/>
                <w:sz w:val="24"/>
                <w:szCs w:val="24"/>
              </w:rPr>
              <w:t xml:space="preserve"> минута)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1219F8" w:rsidRPr="00E17379" w:rsidRDefault="001219F8" w:rsidP="001219F8">
            <w:pPr>
              <w:pStyle w:val="NoSpacing"/>
              <w:numPr>
                <w:ilvl w:val="0"/>
                <w:numId w:val="11"/>
              </w:numPr>
              <w:ind w:left="293" w:hanging="284"/>
              <w:rPr>
                <w:sz w:val="24"/>
                <w:szCs w:val="24"/>
                <w:lang w:val="sr-Cyrl-CS"/>
              </w:rPr>
            </w:pPr>
            <w:r w:rsidRPr="00E17379">
              <w:rPr>
                <w:sz w:val="24"/>
                <w:szCs w:val="24"/>
                <w:lang w:val="sr-Cyrl-CS"/>
              </w:rPr>
              <w:t>Запис</w:t>
            </w:r>
            <w:r>
              <w:rPr>
                <w:sz w:val="24"/>
                <w:szCs w:val="24"/>
                <w:lang w:val="sr-Cyrl-CS"/>
              </w:rPr>
              <w:t>ујемо</w:t>
            </w:r>
            <w:r w:rsidRPr="00E17379">
              <w:rPr>
                <w:sz w:val="24"/>
                <w:szCs w:val="24"/>
                <w:lang w:val="sr-Cyrl-CS"/>
              </w:rPr>
              <w:t xml:space="preserve"> у школским свескама и на табли:</w:t>
            </w:r>
          </w:p>
          <w:p w:rsidR="001219F8" w:rsidRPr="00D54168" w:rsidRDefault="001032D6" w:rsidP="001032D6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132"/>
              <w:jc w:val="center"/>
              <w:rPr>
                <w:b/>
                <w:sz w:val="24"/>
                <w:szCs w:val="24"/>
                <w:lang w:val="sr-Cyrl-CS"/>
              </w:rPr>
            </w:pPr>
            <w:r w:rsidRPr="00D54168">
              <w:rPr>
                <w:b/>
                <w:sz w:val="24"/>
                <w:szCs w:val="24"/>
                <w:lang w:val="sr-Cyrl-CS"/>
              </w:rPr>
              <w:t>Осетио-ла сам пролеће у шуми</w:t>
            </w:r>
          </w:p>
          <w:p w:rsidR="001219F8" w:rsidRPr="00E17379" w:rsidRDefault="001219F8" w:rsidP="003612B6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-132"/>
              <w:jc w:val="center"/>
              <w:rPr>
                <w:sz w:val="24"/>
                <w:szCs w:val="24"/>
                <w:lang w:val="sr-Cyrl-CS"/>
              </w:rPr>
            </w:pPr>
            <w:r w:rsidRPr="00E17379">
              <w:rPr>
                <w:sz w:val="24"/>
                <w:szCs w:val="24"/>
                <w:lang w:val="sr-Cyrl-CS"/>
              </w:rPr>
              <w:t>(говорна вежба)</w:t>
            </w:r>
          </w:p>
          <w:p w:rsidR="001032D6" w:rsidRDefault="001032D6" w:rsidP="001219F8">
            <w:pPr>
              <w:numPr>
                <w:ilvl w:val="0"/>
                <w:numId w:val="11"/>
              </w:numPr>
              <w:spacing w:after="0" w:line="240" w:lineRule="auto"/>
              <w:ind w:left="293" w:hanging="29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Још више ћемо постићи тиме што ћемо променити тачку гледишта. То конкретно значи да ћете бити подељени у три групе. Прва група ће шуму описати у радосном расположењу;</w:t>
            </w:r>
          </w:p>
          <w:p w:rsidR="001032D6" w:rsidRDefault="001032D6" w:rsidP="001032D6">
            <w:pPr>
              <w:spacing w:after="0" w:line="240" w:lineRule="auto"/>
              <w:ind w:left="29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Друга група у тренуцима тужног расположења;</w:t>
            </w:r>
          </w:p>
          <w:p w:rsidR="001032D6" w:rsidRDefault="001032D6" w:rsidP="001032D6">
            <w:pPr>
              <w:spacing w:after="0" w:line="240" w:lineRule="auto"/>
              <w:ind w:left="29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 трећа група у мрзовољном расположењу</w:t>
            </w:r>
          </w:p>
          <w:p w:rsidR="00E22649" w:rsidRDefault="00E22649" w:rsidP="00E22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(Записујем на табли три расположења, за три групе:</w:t>
            </w:r>
          </w:p>
          <w:p w:rsidR="00E22649" w:rsidRDefault="00E22649" w:rsidP="00E226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 табли ће вам бити написане и кључне речи за сваку групу, а то вам је записано и на наставним листићима које ћу вам поделити.</w:t>
            </w:r>
          </w:p>
          <w:p w:rsidR="00B240F3" w:rsidRDefault="00B240F3" w:rsidP="00B240F3">
            <w:pPr>
              <w:pStyle w:val="NoSpacing"/>
              <w:numPr>
                <w:ilvl w:val="0"/>
                <w:numId w:val="13"/>
              </w:num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Радостан                (срећа, занос, распеваност)                            </w:t>
            </w:r>
          </w:p>
          <w:p w:rsidR="00B240F3" w:rsidRDefault="00B240F3" w:rsidP="00B240F3">
            <w:pPr>
              <w:pStyle w:val="NoSpacing"/>
              <w:numPr>
                <w:ilvl w:val="0"/>
                <w:numId w:val="13"/>
              </w:num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Тужан      (сета, туга, сенке, тмина)                                       </w:t>
            </w:r>
          </w:p>
          <w:p w:rsidR="00B240F3" w:rsidRPr="00B240F3" w:rsidRDefault="00B240F3" w:rsidP="00B240F3">
            <w:pPr>
              <w:pStyle w:val="NoSpacing"/>
              <w:numPr>
                <w:ilvl w:val="0"/>
                <w:numId w:val="13"/>
              </w:num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Мрзовољан </w:t>
            </w:r>
            <w:r w:rsidRPr="00B240F3">
              <w:rPr>
                <w:sz w:val="24"/>
                <w:szCs w:val="24"/>
                <w:lang w:val="sr-Cyrl-CS"/>
              </w:rPr>
              <w:t xml:space="preserve"> (досада, мрзовоља, ветар, киша,хладно)</w:t>
            </w:r>
          </w:p>
          <w:p w:rsidR="00B240F3" w:rsidRDefault="00B240F3" w:rsidP="00B240F3">
            <w:pPr>
              <w:pStyle w:val="NoSpacing"/>
              <w:ind w:left="720"/>
              <w:jc w:val="both"/>
              <w:rPr>
                <w:sz w:val="24"/>
                <w:szCs w:val="24"/>
                <w:lang w:val="sr-Cyrl-CS"/>
              </w:rPr>
            </w:pPr>
          </w:p>
          <w:p w:rsidR="00235E49" w:rsidRDefault="001219F8" w:rsidP="00931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Након записивања данашње наставне јединице у школским свескама и на табли,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имате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око 15 минута да размисл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ит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е и напиш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ете</w:t>
            </w:r>
            <w:r w:rsidR="00931A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план излагања у свесци а уз помоћ наставних листића које сам вам поделила. </w:t>
            </w:r>
          </w:p>
          <w:p w:rsidR="001219F8" w:rsidRDefault="00235E49" w:rsidP="00931AC9">
            <w:pPr>
              <w:numPr>
                <w:ilvl w:val="0"/>
                <w:numId w:val="11"/>
              </w:numPr>
              <w:spacing w:after="0" w:line="240" w:lineRule="auto"/>
              <w:ind w:left="293" w:hanging="293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Говорите о томе како и колико</w:t>
            </w:r>
            <w:r w:rsidR="00377F5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</w:t>
            </w:r>
            <w:r w:rsidR="00E22649">
              <w:rPr>
                <w:rFonts w:ascii="Times New Roman" w:hAnsi="Times New Roman"/>
                <w:sz w:val="24"/>
                <w:szCs w:val="24"/>
                <w:lang w:val="sr-Cyrl-CS"/>
              </w:rPr>
              <w:t>ви волите природу, кажите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зашто? Ш</w:t>
            </w:r>
            <w:r w:rsidR="00E2264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та све волите у природи, какве све чари она  крије. Замислите </w:t>
            </w:r>
            <w:r w:rsidR="00931AC9">
              <w:rPr>
                <w:rFonts w:ascii="Times New Roman" w:hAnsi="Times New Roman"/>
                <w:sz w:val="24"/>
                <w:szCs w:val="24"/>
                <w:lang w:val="sr-Cyrl-CS"/>
              </w:rPr>
              <w:t>шуму. К</w:t>
            </w:r>
            <w:r w:rsidR="00E2264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ада је шума за вас најлепша? </w:t>
            </w:r>
            <w:r w:rsidR="00377F5B">
              <w:rPr>
                <w:rFonts w:ascii="Times New Roman" w:hAnsi="Times New Roman"/>
                <w:sz w:val="24"/>
                <w:szCs w:val="24"/>
                <w:lang w:val="sr-Cyrl-CS"/>
              </w:rPr>
              <w:t>Опишите боје, шумове, мирисе, светлост, сенку, сунце, маглу, персонифицирајте шуму.</w:t>
            </w:r>
            <w:r w:rsidR="00E2264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Опишите дан, сунце, ваздух, небо, дрвеће. Какве су сенке у шуми?</w:t>
            </w:r>
          </w:p>
          <w:p w:rsidR="00E22649" w:rsidRDefault="00235E49" w:rsidP="00931AC9">
            <w:pPr>
              <w:numPr>
                <w:ilvl w:val="0"/>
                <w:numId w:val="11"/>
              </w:numPr>
              <w:spacing w:after="0" w:line="240" w:lineRule="auto"/>
              <w:ind w:left="293" w:hanging="293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Нека од ових питања се налазе и на вашим наставним листићима који служе да вам олакшају сачињавање плана на задату тему.</w:t>
            </w:r>
          </w:p>
          <w:p w:rsidR="00235E49" w:rsidRDefault="00235E49" w:rsidP="00931A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Док ученици пишу концепте, делим задатке ученицима који похађају наставу према прилагођеном програму:</w:t>
            </w:r>
          </w:p>
          <w:p w:rsidR="00377F5B" w:rsidRDefault="00377F5B" w:rsidP="00931AC9">
            <w:pPr>
              <w:spacing w:after="0" w:line="240" w:lineRule="auto"/>
              <w:ind w:left="293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032D6" w:rsidRPr="008173FC" w:rsidRDefault="008173FC" w:rsidP="0023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ИОП – Ученик 1</w:t>
            </w:r>
          </w:p>
          <w:p w:rsidR="001032D6" w:rsidRDefault="001032D6" w:rsidP="0023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</w:t>
            </w:r>
            <w:r w:rsidR="00931AC9">
              <w:rPr>
                <w:rFonts w:ascii="Times New Roman" w:hAnsi="Times New Roman"/>
                <w:sz w:val="24"/>
                <w:szCs w:val="24"/>
                <w:lang w:val="sr-Cyrl-CS"/>
              </w:rPr>
              <w:t>Ученик добија слику на којој је</w:t>
            </w:r>
            <w:r w:rsidR="00A64DC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пејзаж (сунце, облак, река, шума, дрво) и треба у свесци да именује шта </w:t>
            </w:r>
            <w:r w:rsidR="00B11229">
              <w:rPr>
                <w:rFonts w:ascii="Times New Roman" w:hAnsi="Times New Roman"/>
                <w:sz w:val="24"/>
                <w:szCs w:val="24"/>
                <w:lang w:val="sr-Cyrl-CS"/>
              </w:rPr>
              <w:t>све види на слици и наброји пред одељењем шта све има на слици.</w:t>
            </w:r>
          </w:p>
          <w:p w:rsidR="00931AC9" w:rsidRDefault="00931AC9" w:rsidP="0023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64DC5" w:rsidRPr="00B11229" w:rsidRDefault="008173FC" w:rsidP="0023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ИОП – Ученик 2</w:t>
            </w:r>
          </w:p>
          <w:p w:rsidR="00A64DC5" w:rsidRDefault="00A64DC5" w:rsidP="0023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Ученик добија наставни листић на коме су дате слике и кључне речи. Његов је задатак да повеже кључне речи и слике и исприча причу, односно каже шта је на слици.</w:t>
            </w:r>
            <w:r w:rsidR="00377F5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(Како проводимо дан)</w:t>
            </w:r>
          </w:p>
          <w:p w:rsidR="00931AC9" w:rsidRDefault="00931AC9" w:rsidP="0023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64DC5" w:rsidRPr="00B11229" w:rsidRDefault="00A64DC5" w:rsidP="0023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B1122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ПРИЛА</w:t>
            </w:r>
            <w:r w:rsidR="008173F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ГОЂЕНИ  ПРОГРАМ: Ученик 3</w:t>
            </w:r>
          </w:p>
          <w:p w:rsidR="00A64DC5" w:rsidRDefault="00A64DC5" w:rsidP="0023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Ученик добија наставни лист на коме је нацртано дрво у четири годишња доба. Испод сваке слике је остављен простор на коме ће оченик да опише дрво. Затим ће говорити шта је све написао</w:t>
            </w:r>
            <w:r w:rsidR="00A017F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(придеве, именице, глаголе)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описујући дрво у разним годишњим добима.</w:t>
            </w:r>
            <w:r w:rsidR="002329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Ученик је несамосталан у раду, сваки задатак њему постављен захтева заједничко прелажење кроз градиво, неуспешан без помоћи наставника. </w:t>
            </w:r>
          </w:p>
          <w:p w:rsidR="00931AC9" w:rsidRDefault="00931AC9" w:rsidP="0023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017F2" w:rsidRPr="002329C2" w:rsidRDefault="00A017F2" w:rsidP="002329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2329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ПРИЛАГОЂЕ</w:t>
            </w:r>
            <w:r w:rsidR="008173F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НИ ПРОГРАМ:Ученик 4</w:t>
            </w:r>
          </w:p>
          <w:p w:rsidR="00B11229" w:rsidRDefault="00B11229" w:rsidP="0023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Ученик добија наставни лист</w:t>
            </w:r>
            <w:r w:rsidR="007B5EA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на коме је текст под насловом „Кад пролеће дође – све набоље прође“. Текст треба да прочита и на посебном наставном листићу дати су му задаци које треба да уради.  На крају часу ће укратко препричати текст који је прочитао</w:t>
            </w:r>
            <w:r w:rsidR="00377F5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  <w:r w:rsidR="002329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Ово је задатак за ученика који достиже основни ниво уз посебно прилагођене задатке.</w:t>
            </w:r>
          </w:p>
          <w:p w:rsidR="00E22649" w:rsidRPr="00E22649" w:rsidRDefault="00E22649" w:rsidP="002329C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64DC5" w:rsidRPr="00A64DC5" w:rsidRDefault="00A64DC5" w:rsidP="00103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1032D6" w:rsidRPr="00E22649" w:rsidRDefault="00E22649" w:rsidP="00E226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Проверите свој концепт, потражите евентуалне граматичке и правописне грешке</w:t>
            </w:r>
          </w:p>
          <w:p w:rsidR="00E22649" w:rsidRPr="00E22649" w:rsidRDefault="008173FC" w:rsidP="00E226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Ина</w:t>
            </w:r>
            <w:r w:rsidR="00E22649">
              <w:rPr>
                <w:rFonts w:ascii="Times New Roman" w:hAnsi="Times New Roman"/>
                <w:sz w:val="24"/>
                <w:szCs w:val="24"/>
                <w:lang w:val="sr-Cyrl-CS"/>
              </w:rPr>
              <w:t>че, децо, концепт не учимо напамет, већ да</w:t>
            </w:r>
            <w:r w:rsidR="002329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би сте </w:t>
            </w:r>
            <w:r w:rsidR="002329C2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запамтили</w:t>
            </w:r>
            <w:r w:rsidR="00E2264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редослед излагања</w:t>
            </w:r>
          </w:p>
          <w:p w:rsidR="00E22649" w:rsidRPr="00E22649" w:rsidRDefault="00E22649" w:rsidP="00E226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Помажем ученицима који имају страх од јавног наступа да га савладају. </w:t>
            </w:r>
          </w:p>
          <w:p w:rsidR="00E22649" w:rsidRPr="002329C2" w:rsidRDefault="00E22649" w:rsidP="00E2264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Нека гово</w:t>
            </w:r>
            <w:r w:rsidR="002329C2">
              <w:rPr>
                <w:rFonts w:ascii="Times New Roman" w:hAnsi="Times New Roman"/>
                <w:sz w:val="24"/>
                <w:szCs w:val="24"/>
                <w:lang w:val="sr-Cyrl-CS"/>
              </w:rPr>
              <w:t>ре прво ученици који то желе, ох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рабрујем оне којима је нелагодно</w:t>
            </w:r>
            <w:r w:rsidR="002329C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2329C2" w:rsidRPr="00E22649" w:rsidRDefault="002329C2" w:rsidP="002329C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који раде по прилагођеном програму излажу свој рад. </w:t>
            </w:r>
          </w:p>
          <w:p w:rsidR="001219F8" w:rsidRPr="00E17379" w:rsidRDefault="001219F8" w:rsidP="002329C2">
            <w:pPr>
              <w:numPr>
                <w:ilvl w:val="0"/>
                <w:numId w:val="11"/>
              </w:numPr>
              <w:spacing w:after="0" w:line="240" w:lineRule="auto"/>
              <w:ind w:left="293" w:hanging="293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Ученици излажу своје планове, 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прати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њихова излагања, мотивише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их, подстиче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, хвали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сугерише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</w:t>
            </w:r>
            <w:r w:rsidR="00E22649">
              <w:rPr>
                <w:rFonts w:ascii="Times New Roman" w:hAnsi="Times New Roman"/>
                <w:sz w:val="24"/>
                <w:szCs w:val="24"/>
                <w:lang w:val="sr-Cyrl-CS"/>
              </w:rPr>
              <w:t>, награђујем похвалом</w:t>
            </w:r>
          </w:p>
        </w:tc>
      </w:tr>
      <w:tr w:rsidR="001219F8" w:rsidRPr="00FD5D45" w:rsidTr="003612B6">
        <w:trPr>
          <w:trHeight w:val="65"/>
        </w:trPr>
        <w:tc>
          <w:tcPr>
            <w:tcW w:w="2718" w:type="dxa"/>
            <w:shd w:val="clear" w:color="auto" w:fill="auto"/>
          </w:tcPr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Завршни део часа:</w:t>
            </w:r>
          </w:p>
          <w:p w:rsidR="001219F8" w:rsidRPr="00E17379" w:rsidRDefault="001219F8" w:rsidP="00361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E17379">
              <w:rPr>
                <w:rFonts w:ascii="Times New Roman" w:hAnsi="Times New Roman"/>
                <w:sz w:val="24"/>
                <w:szCs w:val="24"/>
              </w:rPr>
              <w:t>минута)</w:t>
            </w:r>
          </w:p>
        </w:tc>
        <w:tc>
          <w:tcPr>
            <w:tcW w:w="7467" w:type="dxa"/>
            <w:shd w:val="clear" w:color="auto" w:fill="auto"/>
            <w:vAlign w:val="center"/>
          </w:tcPr>
          <w:p w:rsidR="001219F8" w:rsidRPr="00E17379" w:rsidRDefault="001219F8" w:rsidP="001219F8">
            <w:pPr>
              <w:numPr>
                <w:ilvl w:val="0"/>
                <w:numId w:val="11"/>
              </w:numPr>
              <w:spacing w:after="0" w:line="240" w:lineRule="auto"/>
              <w:ind w:left="293" w:hanging="29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Поразговарајмо о разлици између догађаја и доживљаја.</w:t>
            </w:r>
          </w:p>
          <w:p w:rsidR="001219F8" w:rsidRPr="00E17379" w:rsidRDefault="001219F8" w:rsidP="001219F8">
            <w:pPr>
              <w:numPr>
                <w:ilvl w:val="0"/>
                <w:numId w:val="11"/>
              </w:numPr>
              <w:spacing w:after="0" w:line="240" w:lineRule="auto"/>
              <w:ind w:left="293" w:hanging="293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Подсети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се функционалних стилова изражавања и форми приповедања.</w:t>
            </w:r>
          </w:p>
          <w:p w:rsidR="001219F8" w:rsidRPr="00C647B7" w:rsidRDefault="001219F8" w:rsidP="00361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C647B7"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ДОМАЋИ ЗАДАТАК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  <w:t>:</w:t>
            </w:r>
          </w:p>
          <w:p w:rsidR="001219F8" w:rsidRPr="00E17379" w:rsidRDefault="001219F8" w:rsidP="001219F8">
            <w:pPr>
              <w:numPr>
                <w:ilvl w:val="0"/>
                <w:numId w:val="11"/>
              </w:numPr>
              <w:spacing w:after="0" w:line="240" w:lineRule="auto"/>
              <w:ind w:left="293" w:hanging="284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>Следећег часа ћемо се упознати са одломком из романа Жила Верна „Двадесет хиљада миља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под морем” (страна 191). Треба се у</w:t>
            </w:r>
            <w:r w:rsidRPr="00E1737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путити у живот и дело аутора 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размислити о постављеним питањима на страни 194. Ко је у прилици, може понети и књигу, а касније је и прочитати, а ко жели, може проучити садржај интернет-стране </w:t>
            </w:r>
            <w:hyperlink r:id="rId8" w:history="1">
              <w:r w:rsidRPr="00896D80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http://jv.gilead.org.il/FAQ/index.sr-cyrl.html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.</w:t>
            </w:r>
          </w:p>
        </w:tc>
      </w:tr>
    </w:tbl>
    <w:p w:rsidR="001219F8" w:rsidRDefault="001219F8" w:rsidP="001219F8">
      <w:pPr>
        <w:rPr>
          <w:rFonts w:ascii="Times New Roman" w:hAnsi="Times New Roman"/>
          <w:sz w:val="24"/>
          <w:szCs w:val="24"/>
          <w:lang w:val="sr-Cyrl-CS"/>
        </w:rPr>
      </w:pPr>
    </w:p>
    <w:p w:rsidR="001219F8" w:rsidRPr="00C647B7" w:rsidRDefault="005662CF" w:rsidP="001219F8">
      <w:pPr>
        <w:rPr>
          <w:rFonts w:ascii="Times New Roman" w:hAnsi="Times New Roman"/>
          <w:color w:val="FF0000"/>
          <w:sz w:val="24"/>
          <w:szCs w:val="28"/>
          <w:lang w:val="sr-Cyrl-CS"/>
        </w:rPr>
        <w:sectPr w:rsidR="001219F8" w:rsidRPr="00C647B7" w:rsidSect="001219F8">
          <w:pgSz w:w="12240" w:h="15840"/>
          <w:pgMar w:top="1418" w:right="1134" w:bottom="1418" w:left="1701" w:header="720" w:footer="720" w:gutter="0"/>
          <w:cols w:space="720"/>
          <w:docGrid w:linePitch="360"/>
        </w:sectPr>
      </w:pPr>
      <w:r w:rsidRPr="005662CF">
        <w:rPr>
          <w:rFonts w:ascii="Times New Roman" w:hAnsi="Times New Roman"/>
          <w:noProof/>
          <w:sz w:val="24"/>
          <w:szCs w:val="24"/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margin-left:-29.5pt;margin-top:24pt;width:510.5pt;height:18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" filled="f">
            <v:textbox style="mso-next-textbox:#Text Box 2">
              <w:txbxContent>
                <w:p w:rsidR="001219F8" w:rsidRPr="00C647B7" w:rsidRDefault="001219F8" w:rsidP="001219F8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</w:pPr>
                  <w:r w:rsidRPr="00C647B7">
                    <w:rPr>
                      <w:rFonts w:ascii="Times New Roman" w:hAnsi="Times New Roman"/>
                      <w:sz w:val="24"/>
                      <w:szCs w:val="24"/>
                      <w:lang w:val="sr-Cyrl-CS"/>
                    </w:rPr>
                    <w:t>(датум)</w:t>
                  </w:r>
                </w:p>
                <w:p w:rsidR="001219F8" w:rsidRPr="00C647B7" w:rsidRDefault="001032D6" w:rsidP="001219F8">
                  <w:pPr>
                    <w:pStyle w:val="NoSpacing"/>
                    <w:ind w:left="720"/>
                    <w:jc w:val="center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Осетио-ла сам пролеће у шуми</w:t>
                  </w:r>
                </w:p>
                <w:p w:rsidR="001219F8" w:rsidRDefault="001219F8" w:rsidP="001219F8">
                  <w:pPr>
                    <w:pStyle w:val="NoSpacing"/>
                    <w:ind w:left="720"/>
                    <w:jc w:val="center"/>
                    <w:rPr>
                      <w:sz w:val="24"/>
                      <w:szCs w:val="24"/>
                      <w:lang w:val="sr-Cyrl-CS"/>
                    </w:rPr>
                  </w:pPr>
                  <w:r w:rsidRPr="00C647B7">
                    <w:rPr>
                      <w:sz w:val="24"/>
                      <w:szCs w:val="24"/>
                      <w:lang w:val="sr-Cyrl-CS"/>
                    </w:rPr>
                    <w:t>(говорна вежба)</w:t>
                  </w:r>
                </w:p>
                <w:p w:rsidR="001032D6" w:rsidRPr="00C647B7" w:rsidRDefault="001032D6" w:rsidP="001219F8">
                  <w:pPr>
                    <w:pStyle w:val="NoSpacing"/>
                    <w:ind w:left="720"/>
                    <w:jc w:val="center"/>
                    <w:rPr>
                      <w:sz w:val="24"/>
                      <w:szCs w:val="24"/>
                      <w:lang w:val="sr-Cyrl-CS"/>
                    </w:rPr>
                  </w:pPr>
                </w:p>
                <w:p w:rsidR="001219F8" w:rsidRDefault="001032D6" w:rsidP="001032D6">
                  <w:pPr>
                    <w:pStyle w:val="NoSpacing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Радостан                               2) тужан                             3) мрзовољан</w:t>
                  </w:r>
                </w:p>
                <w:p w:rsidR="00095006" w:rsidRDefault="00095006" w:rsidP="00095006">
                  <w:pPr>
                    <w:pStyle w:val="NoSpacing"/>
                    <w:ind w:left="720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(срећа, занос,                       (сета, туга, сенке,                 (досада, мрзовоља, ветар, киша,</w:t>
                  </w:r>
                </w:p>
                <w:p w:rsidR="001032D6" w:rsidRPr="00C647B7" w:rsidRDefault="00095006" w:rsidP="001219F8">
                  <w:pPr>
                    <w:pStyle w:val="NoSpacing"/>
                    <w:ind w:left="720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распеваност)                            тмина)                                       хладно)</w:t>
                  </w:r>
                </w:p>
                <w:p w:rsidR="00095006" w:rsidRDefault="00095006" w:rsidP="001219F8">
                  <w:pPr>
                    <w:pStyle w:val="NoSpacing"/>
                    <w:ind w:left="720"/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  <w:p w:rsidR="00095006" w:rsidRDefault="00095006" w:rsidP="001219F8">
                  <w:pPr>
                    <w:pStyle w:val="NoSpacing"/>
                    <w:ind w:left="720"/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  <w:p w:rsidR="00095006" w:rsidRDefault="00095006" w:rsidP="001219F8">
                  <w:pPr>
                    <w:pStyle w:val="NoSpacing"/>
                    <w:ind w:left="720"/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  <w:p w:rsidR="00095006" w:rsidRDefault="00095006" w:rsidP="001219F8">
                  <w:pPr>
                    <w:pStyle w:val="NoSpacing"/>
                    <w:ind w:left="720"/>
                    <w:jc w:val="both"/>
                    <w:rPr>
                      <w:sz w:val="24"/>
                      <w:szCs w:val="24"/>
                      <w:lang w:val="sr-Cyrl-CS"/>
                    </w:rPr>
                  </w:pPr>
                </w:p>
                <w:p w:rsidR="001219F8" w:rsidRPr="00C647B7" w:rsidRDefault="001219F8" w:rsidP="001219F8">
                  <w:pPr>
                    <w:pStyle w:val="NoSpacing"/>
                    <w:ind w:left="720"/>
                    <w:jc w:val="both"/>
                    <w:rPr>
                      <w:sz w:val="24"/>
                      <w:szCs w:val="24"/>
                      <w:lang w:val="sr-Cyrl-CS"/>
                    </w:rPr>
                  </w:pPr>
                  <w:r>
                    <w:rPr>
                      <w:sz w:val="24"/>
                      <w:szCs w:val="24"/>
                      <w:lang w:val="sr-Cyrl-CS"/>
                    </w:rPr>
                    <w:t>( * белешке ученика)</w:t>
                  </w:r>
                </w:p>
                <w:p w:rsidR="001219F8" w:rsidRPr="00C647B7" w:rsidRDefault="001219F8" w:rsidP="001219F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1219F8" w:rsidRPr="004A0179">
        <w:rPr>
          <w:rFonts w:ascii="Times New Roman" w:hAnsi="Times New Roman"/>
          <w:b/>
          <w:sz w:val="28"/>
          <w:szCs w:val="28"/>
          <w:u w:val="single"/>
        </w:rPr>
        <w:t>ИЗГЛЕД ТАБЛЕ</w:t>
      </w:r>
      <w:r w:rsidRPr="005662CF">
        <w:rPr>
          <w:rFonts w:ascii="Times New Roman" w:hAnsi="Times New Roman"/>
          <w:noProof/>
          <w:lang w:val="sr-Latn-CS" w:eastAsia="sr-Latn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92.55pt;margin-top:164.8pt;width:67.85pt;height:26.3pt;z-index:251658240;mso-position-horizontal-relative:text;mso-position-vertical-relative:text" o:connectortype="straight" strokecolor="#f2f2f2">
            <v:stroke endarrow="block"/>
          </v:shape>
        </w:pict>
      </w:r>
      <w:r w:rsidRPr="005662CF">
        <w:rPr>
          <w:rFonts w:ascii="Times New Roman" w:hAnsi="Times New Roman"/>
          <w:noProof/>
          <w:lang w:val="sr-Latn-CS" w:eastAsia="sr-Latn-CS"/>
        </w:rPr>
        <w:pict>
          <v:shape id="_x0000_s1030" type="#_x0000_t32" style="position:absolute;margin-left:392.55pt;margin-top:164.8pt;width:0;height:26.3pt;z-index:251657216;mso-position-horizontal-relative:text;mso-position-vertical-relative:text" o:connectortype="straight" strokecolor="#f2f2f2">
            <v:stroke endarrow="block"/>
          </v:shape>
        </w:pict>
      </w:r>
      <w:r w:rsidRPr="005662CF">
        <w:rPr>
          <w:rFonts w:ascii="Times New Roman" w:hAnsi="Times New Roman"/>
          <w:noProof/>
          <w:lang w:val="sr-Latn-CS" w:eastAsia="sr-Latn-CS"/>
        </w:rPr>
        <w:pict>
          <v:shape id="_x0000_s1029" type="#_x0000_t32" style="position:absolute;margin-left:337.15pt;margin-top:164.8pt;width:55.4pt;height:26.3pt;flip:x;z-index:251656192;mso-position-horizontal-relative:text;mso-position-vertical-relative:text" o:connectortype="straight" strokecolor="#f2f2f2">
            <v:stroke endarrow="block"/>
          </v:shape>
        </w:pict>
      </w:r>
    </w:p>
    <w:p w:rsidR="001219F8" w:rsidRPr="00C647B7" w:rsidRDefault="001219F8" w:rsidP="001219F8">
      <w:pPr>
        <w:rPr>
          <w:rFonts w:ascii="Times New Roman" w:hAnsi="Times New Roman"/>
          <w:sz w:val="24"/>
          <w:szCs w:val="24"/>
          <w:lang w:val="sr-Cyrl-CS"/>
        </w:rPr>
        <w:sectPr w:rsidR="001219F8" w:rsidRPr="00C647B7" w:rsidSect="003612B6">
          <w:type w:val="continuous"/>
          <w:pgSz w:w="12240" w:h="15840"/>
          <w:pgMar w:top="835" w:right="547" w:bottom="360" w:left="302" w:header="720" w:footer="720" w:gutter="0"/>
          <w:cols w:space="720"/>
          <w:docGrid w:linePitch="360"/>
        </w:sectPr>
      </w:pPr>
    </w:p>
    <w:p w:rsidR="001219F8" w:rsidRPr="00C647B7" w:rsidRDefault="001219F8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9BA" w:rsidRDefault="007A59BA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F5932" w:rsidRDefault="00CF5932" w:rsidP="00CF5932">
      <w:pPr>
        <w:rPr>
          <w:rFonts w:ascii="Times New Roman" w:hAnsi="Times New Roman"/>
          <w:sz w:val="24"/>
          <w:szCs w:val="24"/>
          <w:lang w:val="sr-Cyrl-CS"/>
        </w:rPr>
      </w:pPr>
    </w:p>
    <w:p w:rsidR="00235E49" w:rsidRPr="0010247E" w:rsidRDefault="00235E49" w:rsidP="00CF5932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10247E">
        <w:rPr>
          <w:rFonts w:ascii="Times New Roman" w:hAnsi="Times New Roman"/>
          <w:b/>
          <w:sz w:val="28"/>
          <w:szCs w:val="28"/>
          <w:lang w:val="sr-Cyrl-CS"/>
        </w:rPr>
        <w:t>ГОВОРНА ВЕЖБА</w:t>
      </w:r>
    </w:p>
    <w:p w:rsidR="009457EA" w:rsidRDefault="009457EA" w:rsidP="0010247E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Концепт треба да садржи ваше одговоре на питања да ли волите природу и зашто, осећате ли да се пролеће осећа у ваздуху. Шта све волите у природи?</w:t>
      </w:r>
      <w:r w:rsidR="0010247E">
        <w:rPr>
          <w:rFonts w:ascii="Times New Roman" w:hAnsi="Times New Roman"/>
          <w:sz w:val="24"/>
          <w:szCs w:val="24"/>
          <w:lang w:val="sr-Cyrl-CS"/>
        </w:rPr>
        <w:t xml:space="preserve"> Какве све чари она крије? Замислите шуму у пролеће и како шетате једном од њених путања. Када је за вас шума најлепша? Опишите дан у коме шетате по шуми, сунце, ваздух, небо. Откријте сенке у шуми. Како се осећате, шта закључујете. </w:t>
      </w:r>
    </w:p>
    <w:p w:rsidR="00235E49" w:rsidRDefault="00235E49" w:rsidP="001219F8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Осмислите усмено излагање и напишите концепт излагања на тему:</w:t>
      </w:r>
    </w:p>
    <w:p w:rsidR="00235E49" w:rsidRPr="0010247E" w:rsidRDefault="00235E49" w:rsidP="0010247E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0247E">
        <w:rPr>
          <w:rFonts w:ascii="Times New Roman" w:hAnsi="Times New Roman"/>
          <w:b/>
          <w:sz w:val="24"/>
          <w:szCs w:val="24"/>
          <w:lang w:val="sr-Cyrl-CS"/>
        </w:rPr>
        <w:t>ОСЕЋАМ ПРОЛЕЋЕ У ШУМИ</w:t>
      </w:r>
    </w:p>
    <w:p w:rsidR="00235E49" w:rsidRPr="0010247E" w:rsidRDefault="00235E49" w:rsidP="00235E49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0247E">
        <w:rPr>
          <w:rFonts w:ascii="Times New Roman" w:hAnsi="Times New Roman"/>
          <w:b/>
          <w:sz w:val="24"/>
          <w:szCs w:val="24"/>
          <w:lang w:val="sr-Cyrl-CS"/>
        </w:rPr>
        <w:t>АНАЛИЗА ТЕМЕ</w:t>
      </w:r>
    </w:p>
    <w:p w:rsidR="00235E49" w:rsidRDefault="00235E49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Шири оквир (материјал): пролеће</w:t>
      </w:r>
    </w:p>
    <w:p w:rsidR="00235E49" w:rsidRDefault="00235E49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Ужи оквир (тежиште): шума</w:t>
      </w:r>
    </w:p>
    <w:p w:rsidR="00235E49" w:rsidRDefault="00235E49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Облик састава: дескрипција (описивање)</w:t>
      </w:r>
    </w:p>
    <w:p w:rsidR="00235E49" w:rsidRPr="0010247E" w:rsidRDefault="00235E49" w:rsidP="00235E4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0247E">
        <w:rPr>
          <w:rFonts w:ascii="Times New Roman" w:hAnsi="Times New Roman"/>
          <w:b/>
          <w:sz w:val="24"/>
          <w:szCs w:val="24"/>
          <w:lang w:val="sr-Cyrl-CS"/>
        </w:rPr>
        <w:t>ПРИКУПЉАЊЕ ГРАЂЕ:</w:t>
      </w:r>
    </w:p>
    <w:p w:rsidR="00235E49" w:rsidRDefault="00235E49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Живот се буди</w:t>
      </w:r>
    </w:p>
    <w:p w:rsidR="00235E49" w:rsidRDefault="00235E49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Сунце је ближе</w:t>
      </w:r>
    </w:p>
    <w:p w:rsidR="00235E49" w:rsidRDefault="00235E49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Облаци, паперјасти и весели</w:t>
      </w:r>
    </w:p>
    <w:p w:rsidR="00235E49" w:rsidRDefault="00235E49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Небо (опиши са што више епитета: прозрачно, краљевски плаво, тамно, спуштених и намргођених облака)</w:t>
      </w:r>
    </w:p>
    <w:p w:rsidR="00235E49" w:rsidRDefault="002B55A2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Шума, светлост и сенка у шуми</w:t>
      </w:r>
    </w:p>
    <w:p w:rsidR="002B55A2" w:rsidRDefault="002B55A2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Висина крошњи</w:t>
      </w:r>
    </w:p>
    <w:p w:rsidR="002B55A2" w:rsidRDefault="002B55A2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Сунце у крошњама</w:t>
      </w:r>
    </w:p>
    <w:p w:rsidR="002B55A2" w:rsidRDefault="002B55A2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Трава, мекана, сончно зелена</w:t>
      </w:r>
    </w:p>
    <w:p w:rsidR="002B55A2" w:rsidRDefault="002B55A2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Звуци у шуми</w:t>
      </w:r>
    </w:p>
    <w:p w:rsidR="002B55A2" w:rsidRDefault="002B55A2" w:rsidP="00235E49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Како се осећам: весело, полетно, сетно, развнодушно, незаинтересовано</w:t>
      </w:r>
    </w:p>
    <w:p w:rsidR="002B55A2" w:rsidRPr="0010247E" w:rsidRDefault="002B55A2" w:rsidP="002B55A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10247E">
        <w:rPr>
          <w:rFonts w:ascii="Times New Roman" w:hAnsi="Times New Roman"/>
          <w:b/>
          <w:sz w:val="24"/>
          <w:szCs w:val="24"/>
          <w:lang w:val="sr-Cyrl-CS"/>
        </w:rPr>
        <w:t>СРЕЂИВАЊЕ ГРАЂЕ</w:t>
      </w:r>
    </w:p>
    <w:p w:rsidR="002B55A2" w:rsidRDefault="002B55A2" w:rsidP="002B55A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sr-Cyrl-CS"/>
        </w:rPr>
      </w:pPr>
      <w:r w:rsidRPr="002B55A2">
        <w:rPr>
          <w:rFonts w:ascii="Times New Roman" w:hAnsi="Times New Roman"/>
          <w:sz w:val="24"/>
          <w:szCs w:val="24"/>
          <w:lang w:val="sr-Cyrl-CS"/>
        </w:rPr>
        <w:t xml:space="preserve"> Пажљиво прегледати прикупљену грађу. Оне појединости које нису у складу са метеријом и тежиштем теме – одбацити. Ако се сетимо неких нових појединости које одговарају теми, дописаћемо их на одговарајуће место. Свакој појединости одредити место у писању. То се може учинити нумерисањем од 1 па надаље.</w:t>
      </w:r>
    </w:p>
    <w:p w:rsidR="009457EA" w:rsidRPr="0010247E" w:rsidRDefault="009457EA" w:rsidP="009457EA">
      <w:pPr>
        <w:pStyle w:val="ListParagraph"/>
        <w:numPr>
          <w:ilvl w:val="0"/>
          <w:numId w:val="14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10247E">
        <w:rPr>
          <w:rFonts w:ascii="Times New Roman" w:hAnsi="Times New Roman"/>
          <w:b/>
          <w:sz w:val="24"/>
          <w:szCs w:val="24"/>
          <w:lang w:val="sr-Cyrl-CS"/>
        </w:rPr>
        <w:t>ИЗРАДА ПЛАНА</w:t>
      </w:r>
    </w:p>
    <w:p w:rsidR="009457EA" w:rsidRDefault="009457EA" w:rsidP="009457EA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УВОД: </w:t>
      </w:r>
    </w:p>
    <w:p w:rsidR="009457EA" w:rsidRDefault="009457EA" w:rsidP="009457EA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457EA" w:rsidRDefault="009457EA" w:rsidP="009457E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РАЗРАДА:</w:t>
      </w:r>
    </w:p>
    <w:p w:rsidR="009457EA" w:rsidRPr="009457EA" w:rsidRDefault="009457EA" w:rsidP="009457E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ЗАКЉУЧАК:</w:t>
      </w:r>
    </w:p>
    <w:p w:rsidR="00B84854" w:rsidRDefault="00B84854" w:rsidP="00235E49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84854" w:rsidRPr="00CF5932" w:rsidRDefault="00B84854" w:rsidP="00CF5932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F5932">
        <w:rPr>
          <w:rFonts w:ascii="Times New Roman" w:hAnsi="Times New Roman"/>
          <w:b/>
          <w:sz w:val="24"/>
          <w:szCs w:val="24"/>
          <w:lang w:val="sr-Cyrl-CS"/>
        </w:rPr>
        <w:t>ГОВОРНА ВЕЖБА</w:t>
      </w:r>
    </w:p>
    <w:p w:rsidR="00B84854" w:rsidRPr="008173FC" w:rsidRDefault="008173FC" w:rsidP="00235E49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173FC">
        <w:rPr>
          <w:rFonts w:ascii="Times New Roman" w:hAnsi="Times New Roman"/>
          <w:b/>
          <w:sz w:val="24"/>
          <w:szCs w:val="24"/>
          <w:lang w:val="sr-Cyrl-CS"/>
        </w:rPr>
        <w:t>Ученик 4</w:t>
      </w:r>
    </w:p>
    <w:p w:rsidR="00841E96" w:rsidRDefault="00841E96" w:rsidP="00235E4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Ученик добија наставни листић на коме је текст КАД ПРОЛЕЋЕ ДОЂЕ – СВЕ НАБОЉЕ ПРОЂЕ. Из текста извуци што више речи да опишеш пролеће и шуму. </w:t>
      </w:r>
    </w:p>
    <w:p w:rsidR="003C4618" w:rsidRDefault="003C4618" w:rsidP="00235E4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ПРОЛЕЋЕ: ___________________,__________________, ___________________,</w:t>
      </w:r>
    </w:p>
    <w:p w:rsidR="003C4618" w:rsidRDefault="003C4618" w:rsidP="00235E4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ШУМА:   __________________, __________________, ____________________,</w:t>
      </w:r>
    </w:p>
    <w:p w:rsidR="00B84854" w:rsidRDefault="003C4618" w:rsidP="00235E49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Допиши поред придева што више именица које могу да стоје уз придеве ВЕСЕО и СРЕЋАН:</w:t>
      </w:r>
    </w:p>
    <w:p w:rsidR="00777264" w:rsidRDefault="00B84854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</w:t>
      </w:r>
      <w:r w:rsidR="00777264">
        <w:rPr>
          <w:rFonts w:ascii="Times New Roman" w:hAnsi="Times New Roman"/>
          <w:sz w:val="24"/>
          <w:szCs w:val="24"/>
          <w:lang w:val="sr-Cyrl-CS"/>
        </w:rPr>
        <w:t>ечак                                                        дан, сусрет, облак,</w:t>
      </w:r>
    </w:p>
    <w:p w:rsidR="00777264" w:rsidRDefault="00777264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Човек                                                           јутро, сунце, </w:t>
      </w:r>
    </w:p>
    <w:p w:rsidR="00777264" w:rsidRDefault="00777264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Пролазник</w:t>
      </w:r>
      <w:r w:rsidR="003C4618">
        <w:rPr>
          <w:rFonts w:ascii="Times New Roman" w:hAnsi="Times New Roman"/>
          <w:sz w:val="24"/>
          <w:szCs w:val="24"/>
          <w:lang w:val="sr-Cyrl-CS"/>
        </w:rPr>
        <w:t xml:space="preserve">                  ВЕСЕО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шума, улица</w:t>
      </w:r>
    </w:p>
    <w:p w:rsidR="00777264" w:rsidRDefault="00777264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Друштво                                                   срце, осмех, </w:t>
      </w:r>
    </w:p>
    <w:p w:rsidR="00A131E1" w:rsidRDefault="00A131E1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1E1" w:rsidRDefault="00A131E1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31E1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</w:t>
      </w:r>
    </w:p>
    <w:p w:rsidR="00A131E1" w:rsidRDefault="00A131E1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                                          _________________</w:t>
      </w:r>
    </w:p>
    <w:p w:rsidR="00A131E1" w:rsidRDefault="00A131E1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                                      _________________</w:t>
      </w:r>
    </w:p>
    <w:p w:rsidR="00A131E1" w:rsidRDefault="00A131E1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         СРЕЋАН             ___________________</w:t>
      </w:r>
    </w:p>
    <w:p w:rsidR="00B84854" w:rsidRDefault="00A131E1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_________________                                  ___________________</w:t>
      </w:r>
    </w:p>
    <w:p w:rsidR="003C4618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618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618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4618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Опиши дан са што више придева:</w:t>
      </w:r>
    </w:p>
    <w:p w:rsidR="003C4618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ПРИДЕЕВИ:</w:t>
      </w:r>
    </w:p>
    <w:p w:rsidR="003C4618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__________________</w:t>
      </w:r>
    </w:p>
    <w:p w:rsidR="003C4618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__________________</w:t>
      </w:r>
    </w:p>
    <w:p w:rsidR="003C4618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ДАН:             ____________________</w:t>
      </w:r>
    </w:p>
    <w:p w:rsidR="003C4618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____________________</w:t>
      </w:r>
    </w:p>
    <w:p w:rsidR="003C4618" w:rsidRDefault="007B5EA3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крају ће усменим путем да укратко исприча шта је прочитао у тексту о пролећу.</w:t>
      </w:r>
    </w:p>
    <w:p w:rsidR="003C4618" w:rsidRPr="00235E49" w:rsidRDefault="003C4618" w:rsidP="00777264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3C4618" w:rsidRPr="00235E49" w:rsidSect="003612B6">
      <w:type w:val="continuous"/>
      <w:pgSz w:w="12240" w:h="15840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1CD3"/>
    <w:multiLevelType w:val="hybridMultilevel"/>
    <w:tmpl w:val="BDF84CA8"/>
    <w:lvl w:ilvl="0" w:tplc="73B8F8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FC3CAD"/>
    <w:multiLevelType w:val="hybridMultilevel"/>
    <w:tmpl w:val="11D8D58A"/>
    <w:lvl w:ilvl="0" w:tplc="FA509A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313AB"/>
    <w:multiLevelType w:val="hybridMultilevel"/>
    <w:tmpl w:val="2938C95C"/>
    <w:lvl w:ilvl="0" w:tplc="4698BA9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D34B7"/>
    <w:multiLevelType w:val="hybridMultilevel"/>
    <w:tmpl w:val="F7286DC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272A1"/>
    <w:multiLevelType w:val="hybridMultilevel"/>
    <w:tmpl w:val="D64CA3A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61CAC"/>
    <w:multiLevelType w:val="hybridMultilevel"/>
    <w:tmpl w:val="6FC6A0D0"/>
    <w:lvl w:ilvl="0" w:tplc="4698BA92">
      <w:start w:val="1"/>
      <w:numFmt w:val="bullet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C4CC8"/>
    <w:multiLevelType w:val="hybridMultilevel"/>
    <w:tmpl w:val="BBA4F9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55120"/>
    <w:multiLevelType w:val="hybridMultilevel"/>
    <w:tmpl w:val="22F8E49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0E3E32"/>
    <w:multiLevelType w:val="hybridMultilevel"/>
    <w:tmpl w:val="ABE62CD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E6018B"/>
    <w:multiLevelType w:val="hybridMultilevel"/>
    <w:tmpl w:val="F7EE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155963"/>
    <w:multiLevelType w:val="hybridMultilevel"/>
    <w:tmpl w:val="00DC5254"/>
    <w:lvl w:ilvl="0" w:tplc="7D0236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0431A"/>
    <w:multiLevelType w:val="hybridMultilevel"/>
    <w:tmpl w:val="30301A3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E8E7CE">
      <w:start w:val="1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54C88"/>
    <w:multiLevelType w:val="hybridMultilevel"/>
    <w:tmpl w:val="DBC849A2"/>
    <w:lvl w:ilvl="0" w:tplc="0F5EF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67842"/>
    <w:multiLevelType w:val="hybridMultilevel"/>
    <w:tmpl w:val="A4C4622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236A8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3E8E7CE">
      <w:start w:val="1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44844"/>
    <w:multiLevelType w:val="hybridMultilevel"/>
    <w:tmpl w:val="81B6CB70"/>
    <w:lvl w:ilvl="0" w:tplc="C26E7CEA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A59BA"/>
    <w:rsid w:val="00076790"/>
    <w:rsid w:val="00095006"/>
    <w:rsid w:val="0010247E"/>
    <w:rsid w:val="001032D6"/>
    <w:rsid w:val="001219F8"/>
    <w:rsid w:val="002329C2"/>
    <w:rsid w:val="00235E49"/>
    <w:rsid w:val="00274AC0"/>
    <w:rsid w:val="00286569"/>
    <w:rsid w:val="002B55A2"/>
    <w:rsid w:val="002C1897"/>
    <w:rsid w:val="002F7CD0"/>
    <w:rsid w:val="003612B6"/>
    <w:rsid w:val="00377F5B"/>
    <w:rsid w:val="00391E9D"/>
    <w:rsid w:val="003C4618"/>
    <w:rsid w:val="005276B2"/>
    <w:rsid w:val="005662CF"/>
    <w:rsid w:val="006364EF"/>
    <w:rsid w:val="006F08C6"/>
    <w:rsid w:val="00777264"/>
    <w:rsid w:val="00797EB3"/>
    <w:rsid w:val="007A59BA"/>
    <w:rsid w:val="007B5EA3"/>
    <w:rsid w:val="007F6CF0"/>
    <w:rsid w:val="008173FC"/>
    <w:rsid w:val="00836BB6"/>
    <w:rsid w:val="00841E96"/>
    <w:rsid w:val="00897156"/>
    <w:rsid w:val="008F0132"/>
    <w:rsid w:val="00931AC9"/>
    <w:rsid w:val="009457EA"/>
    <w:rsid w:val="00A017F2"/>
    <w:rsid w:val="00A131E1"/>
    <w:rsid w:val="00A64DC5"/>
    <w:rsid w:val="00B11229"/>
    <w:rsid w:val="00B240F3"/>
    <w:rsid w:val="00B84854"/>
    <w:rsid w:val="00CF5932"/>
    <w:rsid w:val="00D54168"/>
    <w:rsid w:val="00E22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9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9F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9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76790"/>
    <w:rPr>
      <w:rFonts w:ascii="Times New Roman" w:eastAsia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076790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076790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121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v.gilead.org.il/FAQ/index.sr-cyrl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824D-156F-496B-B3B5-D9CFDA64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9280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http://jv.gilead.org.il/FAQ/index.sr-cyrl.html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2</cp:revision>
  <dcterms:created xsi:type="dcterms:W3CDTF">2013-12-03T08:11:00Z</dcterms:created>
  <dcterms:modified xsi:type="dcterms:W3CDTF">2013-12-03T08:11:00Z</dcterms:modified>
</cp:coreProperties>
</file>